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6CF" w:rsidRDefault="003D531E" w:rsidP="003D531E">
      <w:pPr>
        <w:jc w:val="center"/>
        <w:rPr>
          <w:rFonts w:ascii="Arial Black" w:hAnsi="Arial Black" w:cs="Arial"/>
          <w:b/>
          <w:color w:val="002060"/>
          <w:sz w:val="28"/>
          <w:szCs w:val="28"/>
        </w:rPr>
      </w:pPr>
      <w:bookmarkStart w:id="0" w:name="_GoBack"/>
      <w:bookmarkEnd w:id="0"/>
      <w:r>
        <w:rPr>
          <w:rFonts w:ascii="Arial Black" w:hAnsi="Arial Black" w:cs="Arial"/>
          <w:b/>
          <w:color w:val="002060"/>
          <w:sz w:val="28"/>
          <w:szCs w:val="28"/>
        </w:rPr>
        <w:t>PROFESSIONAL</w:t>
      </w:r>
      <w:r w:rsidRPr="006503AB">
        <w:rPr>
          <w:rFonts w:ascii="Arial Black" w:hAnsi="Arial Black" w:cs="Arial"/>
          <w:b/>
          <w:color w:val="002060"/>
          <w:sz w:val="28"/>
          <w:szCs w:val="28"/>
        </w:rPr>
        <w:t xml:space="preserve"> GROWTH PLAN</w:t>
      </w:r>
    </w:p>
    <w:p w:rsidR="003D531E" w:rsidRPr="00D908E0" w:rsidRDefault="003D531E" w:rsidP="003D531E">
      <w:pPr>
        <w:jc w:val="center"/>
        <w:rPr>
          <w:rFonts w:ascii="Arial Black" w:hAnsi="Arial Black" w:cs="Arial"/>
          <w:b/>
          <w:color w:val="002060"/>
        </w:rPr>
      </w:pPr>
    </w:p>
    <w:tbl>
      <w:tblPr>
        <w:tblStyle w:val="TableGrid"/>
        <w:tblW w:w="1005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3D531E" w:rsidTr="00D908E0">
        <w:trPr>
          <w:trHeight w:val="641"/>
        </w:trPr>
        <w:tc>
          <w:tcPr>
            <w:tcW w:w="10058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P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3D531E">
              <w:rPr>
                <w:rFonts w:ascii="Arial" w:hAnsi="Arial" w:cs="Arial"/>
                <w:color w:val="002060"/>
                <w:sz w:val="22"/>
                <w:szCs w:val="22"/>
              </w:rPr>
              <w:t>AREA OF FOCUS:</w:t>
            </w:r>
          </w:p>
        </w:tc>
      </w:tr>
    </w:tbl>
    <w:p w:rsidR="003D531E" w:rsidRDefault="003D531E" w:rsidP="003D531E">
      <w:pPr>
        <w:jc w:val="center"/>
      </w:pPr>
    </w:p>
    <w:tbl>
      <w:tblPr>
        <w:tblStyle w:val="TableGrid"/>
        <w:tblW w:w="1005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3D531E" w:rsidTr="00D908E0">
        <w:tc>
          <w:tcPr>
            <w:tcW w:w="10058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Vision of Success (Goal)</w:t>
            </w:r>
            <w:r w:rsidRPr="009B4F1A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3D531E" w:rsidRPr="004E51B7" w:rsidTr="00D908E0">
        <w:tc>
          <w:tcPr>
            <w:tcW w:w="10058" w:type="dxa"/>
            <w:tcBorders>
              <w:bottom w:val="single" w:sz="6" w:space="0" w:color="auto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Pr="004E51B7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3D531E" w:rsidTr="00D908E0">
        <w:tc>
          <w:tcPr>
            <w:tcW w:w="10058" w:type="dxa"/>
            <w:tcBorders>
              <w:top w:val="single" w:sz="6" w:space="0" w:color="auto"/>
              <w:bottom w:val="nil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</w:p>
        </w:tc>
      </w:tr>
      <w:tr w:rsidR="003D531E" w:rsidTr="00D908E0">
        <w:tc>
          <w:tcPr>
            <w:tcW w:w="10058" w:type="dxa"/>
            <w:tcBorders>
              <w:top w:val="single" w:sz="8" w:space="0" w:color="auto"/>
              <w:bottom w:val="single" w:sz="18" w:space="0" w:color="auto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</w:p>
        </w:tc>
      </w:tr>
    </w:tbl>
    <w:p w:rsidR="003D531E" w:rsidRDefault="003D531E" w:rsidP="003D531E">
      <w:pPr>
        <w:jc w:val="center"/>
      </w:pPr>
    </w:p>
    <w:p w:rsidR="003D531E" w:rsidRDefault="003D531E" w:rsidP="003D531E">
      <w:r>
        <w:t>ACTION PLAN</w:t>
      </w:r>
    </w:p>
    <w:tbl>
      <w:tblPr>
        <w:tblStyle w:val="TableGrid"/>
        <w:tblW w:w="10058" w:type="dxa"/>
        <w:tblInd w:w="1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48"/>
        <w:gridCol w:w="2670"/>
        <w:gridCol w:w="3120"/>
        <w:gridCol w:w="3120"/>
      </w:tblGrid>
      <w:tr w:rsidR="003D531E" w:rsidTr="00D908E0">
        <w:tc>
          <w:tcPr>
            <w:tcW w:w="1148" w:type="dxa"/>
          </w:tcPr>
          <w:p w:rsidR="003D531E" w:rsidRP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LD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P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Quality Indicator</w:t>
            </w:r>
            <w:r>
              <w:rPr>
                <w:color w:val="002060"/>
                <w:sz w:val="24"/>
                <w:szCs w:val="24"/>
              </w:rPr>
              <w:t>(</w:t>
            </w:r>
            <w:r w:rsidRPr="00D908E0">
              <w:rPr>
                <w:color w:val="002060"/>
                <w:sz w:val="24"/>
                <w:szCs w:val="24"/>
              </w:rPr>
              <w:t>s</w:t>
            </w:r>
            <w:r>
              <w:rPr>
                <w:color w:val="002060"/>
                <w:sz w:val="24"/>
                <w:szCs w:val="24"/>
              </w:rPr>
              <w:t>)</w:t>
            </w:r>
          </w:p>
        </w:tc>
        <w:tc>
          <w:tcPr>
            <w:tcW w:w="3120" w:type="dxa"/>
          </w:tcPr>
          <w:p w:rsidR="003D531E" w:rsidRP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Strategies</w:t>
            </w:r>
          </w:p>
        </w:tc>
        <w:tc>
          <w:tcPr>
            <w:tcW w:w="3120" w:type="dxa"/>
          </w:tcPr>
          <w:p w:rsidR="003D531E" w:rsidRP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Measures</w:t>
            </w:r>
          </w:p>
        </w:tc>
      </w:tr>
      <w:tr w:rsidR="003D531E" w:rsidRPr="004E51B7" w:rsidTr="00D908E0">
        <w:trPr>
          <w:cantSplit/>
          <w:trHeight w:val="1628"/>
        </w:trPr>
        <w:tc>
          <w:tcPr>
            <w:tcW w:w="1148" w:type="dxa"/>
            <w:textDirection w:val="btLr"/>
          </w:tcPr>
          <w:p w:rsidR="00D908E0" w:rsidRPr="00D908E0" w:rsidRDefault="00D908E0" w:rsidP="00D908E0">
            <w:pPr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 w:rsidRPr="00D908E0">
              <w:rPr>
                <w:rFonts w:ascii="Arial" w:hAnsi="Arial" w:cs="Arial"/>
                <w:b/>
                <w:color w:val="7030A0"/>
                <w:sz w:val="22"/>
                <w:szCs w:val="22"/>
              </w:rPr>
              <w:t>1: Fostering Effective     Relationships</w:t>
            </w:r>
          </w:p>
          <w:p w:rsidR="003D531E" w:rsidRPr="004E51B7" w:rsidRDefault="003D531E" w:rsidP="00D908E0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3D531E" w:rsidRDefault="003D531E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P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3D531E" w:rsidRPr="004E51B7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D908E0" w:rsidRPr="004E51B7" w:rsidTr="00D908E0">
        <w:trPr>
          <w:cantSplit/>
          <w:trHeight w:val="1628"/>
        </w:trPr>
        <w:tc>
          <w:tcPr>
            <w:tcW w:w="1148" w:type="dxa"/>
            <w:textDirection w:val="btLr"/>
          </w:tcPr>
          <w:p w:rsidR="00D908E0" w:rsidRPr="004E51B7" w:rsidRDefault="00D908E0" w:rsidP="00D908E0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  <w:r w:rsidRPr="00D908E0">
              <w:rPr>
                <w:rFonts w:ascii="Arial" w:hAnsi="Arial" w:cs="Arial"/>
                <w:b/>
                <w:color w:val="7030A0"/>
                <w:sz w:val="24"/>
                <w:szCs w:val="22"/>
              </w:rPr>
              <w:t>2: Embodying    Visionary Leadership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P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D908E0" w:rsidRPr="004E51B7" w:rsidTr="00D908E0">
        <w:trPr>
          <w:cantSplit/>
          <w:trHeight w:val="1628"/>
        </w:trPr>
        <w:tc>
          <w:tcPr>
            <w:tcW w:w="1148" w:type="dxa"/>
            <w:textDirection w:val="btLr"/>
          </w:tcPr>
          <w:p w:rsidR="00D908E0" w:rsidRPr="004E51B7" w:rsidRDefault="00D908E0" w:rsidP="00D908E0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>3</w:t>
            </w:r>
            <w:r w:rsidRPr="00D908E0">
              <w:rPr>
                <w:rFonts w:ascii="Arial" w:hAnsi="Arial" w:cs="Arial"/>
                <w:b/>
                <w:color w:val="7030A0"/>
                <w:sz w:val="24"/>
                <w:szCs w:val="22"/>
              </w:rPr>
              <w:t>: Leading a Learning Community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D908E0" w:rsidRDefault="00D908E0" w:rsidP="00D908E0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D908E0" w:rsidRPr="00D908E0" w:rsidRDefault="00D908E0" w:rsidP="00F3176F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D908E0" w:rsidRPr="004E51B7" w:rsidRDefault="00D908E0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</w:tbl>
    <w:p w:rsidR="003D531E" w:rsidRDefault="003D531E" w:rsidP="003D531E">
      <w:pPr>
        <w:jc w:val="center"/>
      </w:pPr>
    </w:p>
    <w:p w:rsidR="004A1E69" w:rsidRDefault="004A1E69" w:rsidP="004A1E69">
      <w:r>
        <w:lastRenderedPageBreak/>
        <w:t>ACTION PLAN</w:t>
      </w:r>
    </w:p>
    <w:tbl>
      <w:tblPr>
        <w:tblStyle w:val="TableGrid"/>
        <w:tblW w:w="10058" w:type="dxa"/>
        <w:tblInd w:w="1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48"/>
        <w:gridCol w:w="2670"/>
        <w:gridCol w:w="3120"/>
        <w:gridCol w:w="3120"/>
      </w:tblGrid>
      <w:tr w:rsidR="004A1E69" w:rsidTr="00753319">
        <w:tc>
          <w:tcPr>
            <w:tcW w:w="1148" w:type="dxa"/>
          </w:tcPr>
          <w:p w:rsidR="004A1E69" w:rsidRPr="00D908E0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LD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Pr="00D908E0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Quality Indicator</w:t>
            </w:r>
            <w:r>
              <w:rPr>
                <w:color w:val="002060"/>
                <w:sz w:val="24"/>
                <w:szCs w:val="24"/>
              </w:rPr>
              <w:t>(</w:t>
            </w:r>
            <w:r w:rsidRPr="00D908E0">
              <w:rPr>
                <w:color w:val="002060"/>
                <w:sz w:val="24"/>
                <w:szCs w:val="24"/>
              </w:rPr>
              <w:t>s</w:t>
            </w:r>
            <w:r>
              <w:rPr>
                <w:color w:val="002060"/>
                <w:sz w:val="24"/>
                <w:szCs w:val="24"/>
              </w:rPr>
              <w:t>)</w:t>
            </w:r>
          </w:p>
        </w:tc>
        <w:tc>
          <w:tcPr>
            <w:tcW w:w="3120" w:type="dxa"/>
          </w:tcPr>
          <w:p w:rsidR="004A1E69" w:rsidRPr="00D908E0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Strategies</w:t>
            </w:r>
          </w:p>
        </w:tc>
        <w:tc>
          <w:tcPr>
            <w:tcW w:w="3120" w:type="dxa"/>
          </w:tcPr>
          <w:p w:rsidR="004A1E69" w:rsidRPr="00D908E0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 w:val="24"/>
                <w:szCs w:val="24"/>
              </w:rPr>
            </w:pPr>
            <w:r w:rsidRPr="00D908E0">
              <w:rPr>
                <w:color w:val="002060"/>
                <w:sz w:val="24"/>
                <w:szCs w:val="24"/>
              </w:rPr>
              <w:t>Measures</w:t>
            </w:r>
          </w:p>
        </w:tc>
      </w:tr>
      <w:tr w:rsidR="004A1E69" w:rsidRPr="004E51B7" w:rsidTr="00753319">
        <w:trPr>
          <w:cantSplit/>
          <w:trHeight w:val="1628"/>
        </w:trPr>
        <w:tc>
          <w:tcPr>
            <w:tcW w:w="1148" w:type="dxa"/>
            <w:textDirection w:val="btLr"/>
          </w:tcPr>
          <w:p w:rsidR="004A1E69" w:rsidRPr="004A1E69" w:rsidRDefault="004A1E69" w:rsidP="004A1E69">
            <w:pPr>
              <w:rPr>
                <w:rFonts w:ascii="Arial" w:hAnsi="Arial" w:cs="Arial"/>
                <w:b/>
                <w:color w:val="7030A0"/>
                <w:sz w:val="26"/>
                <w:szCs w:val="22"/>
              </w:rPr>
            </w:pPr>
            <w:r w:rsidRPr="004A1E69">
              <w:rPr>
                <w:rFonts w:ascii="Arial" w:hAnsi="Arial" w:cs="Arial"/>
                <w:b/>
                <w:color w:val="7030A0"/>
                <w:sz w:val="26"/>
                <w:szCs w:val="22"/>
              </w:rPr>
              <w:t>4: Providing Instructional Leadership</w:t>
            </w:r>
          </w:p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Pr="00D908E0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4A1E69" w:rsidRPr="004E51B7" w:rsidTr="00753319">
        <w:trPr>
          <w:cantSplit/>
          <w:trHeight w:val="1628"/>
        </w:trPr>
        <w:tc>
          <w:tcPr>
            <w:tcW w:w="1148" w:type="dxa"/>
            <w:textDirection w:val="btLr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  <w:r w:rsidRPr="004A1E69">
              <w:rPr>
                <w:rFonts w:ascii="Arial" w:hAnsi="Arial" w:cs="Arial"/>
                <w:b/>
                <w:color w:val="7030A0"/>
                <w:sz w:val="24"/>
                <w:szCs w:val="22"/>
              </w:rPr>
              <w:t>5: Developing and Facilitating Leadership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Pr="00D908E0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4A1E69" w:rsidRPr="004E51B7" w:rsidTr="00753319">
        <w:trPr>
          <w:cantSplit/>
          <w:trHeight w:val="1628"/>
        </w:trPr>
        <w:tc>
          <w:tcPr>
            <w:tcW w:w="1148" w:type="dxa"/>
            <w:textDirection w:val="btLr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color w:val="002060"/>
                <w:szCs w:val="24"/>
              </w:rPr>
            </w:pPr>
            <w:r w:rsidRPr="004A1E69">
              <w:rPr>
                <w:rFonts w:ascii="Arial" w:hAnsi="Arial" w:cs="Arial"/>
                <w:b/>
                <w:color w:val="7030A0"/>
                <w:sz w:val="22"/>
                <w:szCs w:val="22"/>
              </w:rPr>
              <w:t>6: Managing School Operations and Resources</w:t>
            </w: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75331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Pr="00D908E0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4A1E69" w:rsidRPr="004E51B7" w:rsidTr="00753319">
        <w:trPr>
          <w:cantSplit/>
          <w:trHeight w:val="1628"/>
        </w:trPr>
        <w:tc>
          <w:tcPr>
            <w:tcW w:w="1148" w:type="dxa"/>
            <w:textDirection w:val="btLr"/>
          </w:tcPr>
          <w:p w:rsidR="004A1E69" w:rsidRDefault="004A1E69" w:rsidP="004A1E69">
            <w:pPr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7030A0"/>
                <w:sz w:val="22"/>
                <w:szCs w:val="22"/>
              </w:rPr>
              <w:t>7: Understanding and Responding to the Larger Societal Context</w:t>
            </w:r>
          </w:p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" w:right="113"/>
              <w:rPr>
                <w:rFonts w:ascii="Arial" w:hAnsi="Arial" w:cs="Arial"/>
                <w:b/>
                <w:color w:val="7030A0"/>
                <w:sz w:val="22"/>
                <w:szCs w:val="22"/>
              </w:rPr>
            </w:pPr>
          </w:p>
        </w:tc>
        <w:tc>
          <w:tcPr>
            <w:tcW w:w="2670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4A1E69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  <w:tc>
          <w:tcPr>
            <w:tcW w:w="3120" w:type="dxa"/>
          </w:tcPr>
          <w:p w:rsidR="004A1E69" w:rsidRDefault="004A1E69" w:rsidP="004A1E6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4A1E6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4A1E6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  <w:p w:rsidR="004A1E69" w:rsidRDefault="004A1E69" w:rsidP="004A1E69">
            <w:pPr>
              <w:pStyle w:val="a"/>
              <w:numPr>
                <w:ilvl w:val="0"/>
                <w:numId w:val="3"/>
              </w:numPr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hanging="618"/>
              <w:rPr>
                <w:color w:val="002060"/>
                <w:sz w:val="24"/>
                <w:szCs w:val="24"/>
              </w:rPr>
            </w:pPr>
          </w:p>
          <w:p w:rsidR="004A1E69" w:rsidRPr="004A1E69" w:rsidRDefault="004A1E69" w:rsidP="00EC48E7">
            <w:pPr>
              <w:pStyle w:val="a"/>
              <w:tabs>
                <w:tab w:val="left" w:pos="-990"/>
                <w:tab w:val="left" w:pos="-720"/>
                <w:tab w:val="left" w:pos="0"/>
                <w:tab w:val="left" w:pos="372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720"/>
              <w:rPr>
                <w:color w:val="002060"/>
                <w:sz w:val="24"/>
                <w:szCs w:val="24"/>
              </w:rPr>
            </w:pPr>
          </w:p>
        </w:tc>
        <w:tc>
          <w:tcPr>
            <w:tcW w:w="3120" w:type="dxa"/>
          </w:tcPr>
          <w:p w:rsidR="004A1E69" w:rsidRPr="004E51B7" w:rsidRDefault="004A1E69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</w:tbl>
    <w:p w:rsidR="003D531E" w:rsidRPr="004A1E69" w:rsidRDefault="003D531E" w:rsidP="003D531E">
      <w:pPr>
        <w:jc w:val="center"/>
        <w:rPr>
          <w:sz w:val="16"/>
          <w:szCs w:val="16"/>
        </w:rPr>
      </w:pPr>
    </w:p>
    <w:tbl>
      <w:tblPr>
        <w:tblStyle w:val="TableGrid"/>
        <w:tblW w:w="1005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3D531E" w:rsidTr="004A1E69">
        <w:tc>
          <w:tcPr>
            <w:tcW w:w="10058" w:type="dxa"/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Resources</w:t>
            </w:r>
            <w:r w:rsidRPr="009B4F1A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3D531E" w:rsidRPr="004E51B7" w:rsidTr="004A1E69">
        <w:tc>
          <w:tcPr>
            <w:tcW w:w="10058" w:type="dxa"/>
            <w:tcBorders>
              <w:bottom w:val="single" w:sz="6" w:space="0" w:color="auto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Pr="004E51B7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color w:val="002060"/>
                <w:szCs w:val="24"/>
              </w:rPr>
            </w:pPr>
          </w:p>
        </w:tc>
      </w:tr>
      <w:tr w:rsidR="003D531E" w:rsidTr="004A1E69">
        <w:tc>
          <w:tcPr>
            <w:tcW w:w="10058" w:type="dxa"/>
            <w:tcBorders>
              <w:top w:val="single" w:sz="8" w:space="0" w:color="auto"/>
              <w:bottom w:val="single" w:sz="18" w:space="0" w:color="auto"/>
            </w:tcBorders>
            <w:tcMar>
              <w:top w:w="187" w:type="dxa"/>
              <w:left w:w="86" w:type="dxa"/>
              <w:bottom w:w="29" w:type="dxa"/>
              <w:right w:w="86" w:type="dxa"/>
            </w:tcMar>
          </w:tcPr>
          <w:p w:rsidR="003D531E" w:rsidRDefault="003D531E" w:rsidP="00753319">
            <w:pPr>
              <w:pStyle w:val="a"/>
              <w:tabs>
                <w:tab w:val="left" w:pos="-990"/>
                <w:tab w:val="left" w:pos="-720"/>
                <w:tab w:val="left" w:pos="0"/>
                <w:tab w:val="left" w:pos="720"/>
                <w:tab w:val="left" w:pos="1440"/>
                <w:tab w:val="left" w:pos="2430"/>
                <w:tab w:val="left" w:pos="2880"/>
                <w:tab w:val="left" w:pos="3600"/>
                <w:tab w:val="left" w:pos="4320"/>
                <w:tab w:val="left" w:pos="5220"/>
                <w:tab w:val="left" w:pos="5940"/>
                <w:tab w:val="left" w:pos="6660"/>
                <w:tab w:val="left" w:pos="7200"/>
                <w:tab w:val="left" w:pos="7650"/>
                <w:tab w:val="left" w:pos="846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color w:val="002060"/>
                <w:szCs w:val="24"/>
              </w:rPr>
            </w:pPr>
          </w:p>
        </w:tc>
      </w:tr>
    </w:tbl>
    <w:p w:rsidR="003D531E" w:rsidRDefault="003D531E" w:rsidP="003D531E">
      <w:pPr>
        <w:jc w:val="center"/>
      </w:pPr>
    </w:p>
    <w:sectPr w:rsidR="003D531E" w:rsidSect="00692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A3E"/>
    <w:multiLevelType w:val="hybridMultilevel"/>
    <w:tmpl w:val="CBE230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76437"/>
    <w:multiLevelType w:val="hybridMultilevel"/>
    <w:tmpl w:val="DD4C6F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F400A"/>
    <w:multiLevelType w:val="hybridMultilevel"/>
    <w:tmpl w:val="BA1E9546"/>
    <w:lvl w:ilvl="0" w:tplc="2DC2B9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31E"/>
    <w:rsid w:val="00014B11"/>
    <w:rsid w:val="00103D0F"/>
    <w:rsid w:val="00164B1D"/>
    <w:rsid w:val="0023037C"/>
    <w:rsid w:val="003D531E"/>
    <w:rsid w:val="004306CF"/>
    <w:rsid w:val="004A1E69"/>
    <w:rsid w:val="00692FC7"/>
    <w:rsid w:val="009775E9"/>
    <w:rsid w:val="00B13158"/>
    <w:rsid w:val="00B9739E"/>
    <w:rsid w:val="00D2441D"/>
    <w:rsid w:val="00D908E0"/>
    <w:rsid w:val="00DA275B"/>
    <w:rsid w:val="00EC48E7"/>
    <w:rsid w:val="00F3176F"/>
    <w:rsid w:val="00FC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8B0"/>
    <w:pPr>
      <w:spacing w:after="0" w:line="240" w:lineRule="auto"/>
      <w:ind w:left="0" w:firstLine="0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531E"/>
    <w:pPr>
      <w:spacing w:after="0" w:line="240" w:lineRule="auto"/>
      <w:ind w:left="0" w:firstLine="0"/>
    </w:pPr>
    <w:rPr>
      <w:rFonts w:eastAsia="Times New Roman" w:cs="Times New Roman"/>
      <w:sz w:val="20"/>
      <w:szCs w:val="20"/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آ"/>
    <w:basedOn w:val="Normal"/>
    <w:rsid w:val="003D531E"/>
    <w:pPr>
      <w:widowControl w:val="0"/>
    </w:pPr>
    <w:rPr>
      <w:rFonts w:eastAsia="Times New Roman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8B0"/>
    <w:pPr>
      <w:spacing w:after="0" w:line="240" w:lineRule="auto"/>
      <w:ind w:left="0" w:firstLine="0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D531E"/>
    <w:pPr>
      <w:spacing w:after="0" w:line="240" w:lineRule="auto"/>
      <w:ind w:left="0" w:firstLine="0"/>
    </w:pPr>
    <w:rPr>
      <w:rFonts w:eastAsia="Times New Roman" w:cs="Times New Roman"/>
      <w:sz w:val="20"/>
      <w:szCs w:val="20"/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آ"/>
    <w:basedOn w:val="Normal"/>
    <w:rsid w:val="003D531E"/>
    <w:pPr>
      <w:widowControl w:val="0"/>
    </w:pPr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Alberta Teachers' Association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konni.degoeij</dc:creator>
  <cp:keywords/>
  <dc:description/>
  <cp:lastModifiedBy>DSmith</cp:lastModifiedBy>
  <cp:revision>2</cp:revision>
  <dcterms:created xsi:type="dcterms:W3CDTF">2012-08-28T19:02:00Z</dcterms:created>
  <dcterms:modified xsi:type="dcterms:W3CDTF">2012-08-28T19:02:00Z</dcterms:modified>
</cp:coreProperties>
</file>